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p>
    <w:p w:rsidR="00DE12D5" w:rsidRPr="00C23D5F" w:rsidRDefault="00C23D5F" w:rsidP="00C23D5F">
      <w:pPr>
        <w:spacing w:line="480" w:lineRule="auto"/>
        <w:jc w:val="center"/>
        <w:rPr>
          <w:rFonts w:ascii="Times New Roman" w:hAnsi="Times New Roman" w:cs="Times New Roman"/>
          <w:b/>
          <w:sz w:val="24"/>
          <w:szCs w:val="24"/>
        </w:rPr>
      </w:pPr>
      <w:r w:rsidRPr="00C23D5F">
        <w:rPr>
          <w:rFonts w:ascii="Times New Roman" w:hAnsi="Times New Roman" w:cs="Times New Roman"/>
          <w:b/>
          <w:sz w:val="24"/>
          <w:szCs w:val="24"/>
        </w:rPr>
        <w:t>Story Interpretations</w:t>
      </w: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23D5F" w:rsidRDefault="00C23D5F" w:rsidP="00C23D5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C23D5F" w:rsidRDefault="00C23D5F" w:rsidP="00C23D5F">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C23D5F" w:rsidRDefault="00C23D5F" w:rsidP="00C23D5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C23D5F" w:rsidRDefault="00C23D5F" w:rsidP="00C23D5F">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15, 2020</w:t>
      </w: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p>
    <w:p w:rsidR="00C23D5F" w:rsidRDefault="00C23D5F" w:rsidP="00C23D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Story Interpretations</w:t>
      </w:r>
    </w:p>
    <w:p w:rsidR="004839BD" w:rsidRPr="004839BD" w:rsidRDefault="001F2B78" w:rsidP="004839BD">
      <w:pPr>
        <w:spacing w:line="480" w:lineRule="auto"/>
        <w:rPr>
          <w:rFonts w:ascii="Times New Roman" w:hAnsi="Times New Roman" w:cs="Times New Roman"/>
          <w:sz w:val="24"/>
          <w:szCs w:val="24"/>
        </w:rPr>
      </w:pPr>
      <w:r>
        <w:rPr>
          <w:rFonts w:ascii="Times New Roman" w:hAnsi="Times New Roman" w:cs="Times New Roman"/>
          <w:sz w:val="24"/>
          <w:szCs w:val="24"/>
        </w:rPr>
        <w:tab/>
      </w:r>
      <w:r w:rsidR="00520D92">
        <w:rPr>
          <w:rFonts w:ascii="Times New Roman" w:hAnsi="Times New Roman" w:cs="Times New Roman"/>
          <w:sz w:val="24"/>
          <w:szCs w:val="24"/>
        </w:rPr>
        <w:t xml:space="preserve"> </w:t>
      </w:r>
      <w:r w:rsidR="004839BD" w:rsidRPr="004839BD">
        <w:rPr>
          <w:rFonts w:ascii="Times New Roman" w:hAnsi="Times New Roman" w:cs="Times New Roman"/>
          <w:sz w:val="24"/>
          <w:szCs w:val="24"/>
        </w:rPr>
        <w:t xml:space="preserve">Snow White and the Seven Dwarfs </w:t>
      </w:r>
      <w:proofErr w:type="gramStart"/>
      <w:r w:rsidR="004839BD" w:rsidRPr="004839BD">
        <w:rPr>
          <w:rFonts w:ascii="Times New Roman" w:hAnsi="Times New Roman" w:cs="Times New Roman"/>
          <w:sz w:val="24"/>
          <w:szCs w:val="24"/>
        </w:rPr>
        <w:t>depicts</w:t>
      </w:r>
      <w:proofErr w:type="gramEnd"/>
      <w:r w:rsidR="004839BD" w:rsidRPr="004839BD">
        <w:rPr>
          <w:rFonts w:ascii="Times New Roman" w:hAnsi="Times New Roman" w:cs="Times New Roman"/>
          <w:sz w:val="24"/>
          <w:szCs w:val="24"/>
        </w:rPr>
        <w:t xml:space="preserve"> a fairy tales that encompass elements of magic and gothic. The fairies in the tale can cast magic spells. Realism is also evident in the fairies, given personified capabilities to perform actions like real humans. Assessment of the fairy tale depicts different interpretations that inform its literary relevance. The fairy tale initiates a realm of imagination that reflects on the traditional appeal of fairy narratives. Besides, the fairy tale presentation allows the modern audience to have a temporary escape and amusement. The fairy tale holds deep meanings hidden under its simplicity. I was inclined that fairy tales verged on my</w:t>
      </w:r>
      <w:bookmarkStart w:id="0" w:name="_GoBack"/>
      <w:bookmarkEnd w:id="0"/>
      <w:r w:rsidR="004839BD" w:rsidRPr="004839BD">
        <w:rPr>
          <w:rFonts w:ascii="Times New Roman" w:hAnsi="Times New Roman" w:cs="Times New Roman"/>
          <w:sz w:val="24"/>
          <w:szCs w:val="24"/>
        </w:rPr>
        <w:t xml:space="preserve">ths, but the fairy tale has classical mythology that cannot be disregarded. </w:t>
      </w:r>
    </w:p>
    <w:p w:rsidR="004839BD" w:rsidRPr="004839BD" w:rsidRDefault="004839BD" w:rsidP="004839BD">
      <w:pPr>
        <w:spacing w:line="480" w:lineRule="auto"/>
        <w:rPr>
          <w:rFonts w:ascii="Times New Roman" w:hAnsi="Times New Roman" w:cs="Times New Roman"/>
          <w:sz w:val="24"/>
          <w:szCs w:val="24"/>
        </w:rPr>
      </w:pPr>
      <w:r w:rsidRPr="004839BD">
        <w:rPr>
          <w:rFonts w:ascii="Times New Roman" w:hAnsi="Times New Roman" w:cs="Times New Roman"/>
          <w:sz w:val="24"/>
          <w:szCs w:val="24"/>
        </w:rPr>
        <w:t xml:space="preserve">           Firstly, the interpretation of the immature feminine psyche underlies the literal meaning of the fairy tale. There are three females in the narrative. The first one is a caring mother who dies and leaves a heroine, Snow White. However, her death portrays psychological motherhood. The imagery in the story diverges towards innocent femininity (</w:t>
      </w:r>
      <w:proofErr w:type="spellStart"/>
      <w:r w:rsidRPr="004839BD">
        <w:rPr>
          <w:rFonts w:ascii="Times New Roman" w:hAnsi="Times New Roman" w:cs="Times New Roman"/>
          <w:sz w:val="24"/>
          <w:szCs w:val="24"/>
        </w:rPr>
        <w:t>Inge</w:t>
      </w:r>
      <w:proofErr w:type="spellEnd"/>
      <w:r w:rsidRPr="004839BD">
        <w:rPr>
          <w:rFonts w:ascii="Times New Roman" w:hAnsi="Times New Roman" w:cs="Times New Roman"/>
          <w:sz w:val="24"/>
          <w:szCs w:val="24"/>
        </w:rPr>
        <w:t xml:space="preserve">, 2013). The phenomenon resonates with the contemporary world where women are faced with autonomous complexities. The women in the story represent aspects of self. The queen is seen to struggle with her self-motives, getting rid of Snow White. Her actions portray women as inclined towards feminine traits such as love and marriage instead of having social significance. The story map conflicting feminine aspects as the female characters unfold their intentions unconsciously. However, it converges to the innocence of women using the characterization of Snow White. </w:t>
      </w:r>
    </w:p>
    <w:p w:rsidR="004839BD" w:rsidRPr="004839BD" w:rsidRDefault="004839BD" w:rsidP="004839BD">
      <w:pPr>
        <w:spacing w:line="480" w:lineRule="auto"/>
        <w:rPr>
          <w:rFonts w:ascii="Times New Roman" w:hAnsi="Times New Roman" w:cs="Times New Roman"/>
          <w:sz w:val="24"/>
          <w:szCs w:val="24"/>
        </w:rPr>
      </w:pPr>
      <w:r w:rsidRPr="004839BD">
        <w:rPr>
          <w:rFonts w:ascii="Times New Roman" w:hAnsi="Times New Roman" w:cs="Times New Roman"/>
          <w:sz w:val="24"/>
          <w:szCs w:val="24"/>
        </w:rPr>
        <w:t xml:space="preserve">           Secondly, ideal masculinity is depicted from the psyche of male characters in the fairy tale.  The men depict inadequate father figures, which can be broken down into different stages of development. The psychic transformation evident in the story shows the development of a </w:t>
      </w:r>
      <w:r w:rsidRPr="004839BD">
        <w:rPr>
          <w:rFonts w:ascii="Times New Roman" w:hAnsi="Times New Roman" w:cs="Times New Roman"/>
          <w:sz w:val="24"/>
          <w:szCs w:val="24"/>
        </w:rPr>
        <w:lastRenderedPageBreak/>
        <w:t xml:space="preserve">male child to a man. The society accorded special responsibilities to men, such as marrying another wife after their partner's death. Snow White's father married another wife after his former partner's demise, but the reverse was socially-unacceptable. Despite her father not standing up for her in the face of raging forces that characterized her stepmother, he is still being idealized (Flynn, 2013). The phenomenon resonates with the current happenings in the modern where double standards are applied when judging men for cheating. </w:t>
      </w:r>
    </w:p>
    <w:p w:rsidR="00571772" w:rsidRDefault="004839BD" w:rsidP="004839BD">
      <w:pPr>
        <w:spacing w:line="480" w:lineRule="auto"/>
        <w:rPr>
          <w:rFonts w:ascii="Times New Roman" w:hAnsi="Times New Roman" w:cs="Times New Roman"/>
          <w:sz w:val="24"/>
          <w:szCs w:val="24"/>
        </w:rPr>
      </w:pPr>
      <w:r w:rsidRPr="004839BD">
        <w:rPr>
          <w:rFonts w:ascii="Times New Roman" w:hAnsi="Times New Roman" w:cs="Times New Roman"/>
          <w:sz w:val="24"/>
          <w:szCs w:val="24"/>
        </w:rPr>
        <w:t xml:space="preserve">           Thirdly, the interpretation of role differentiation shows the restriction of female and male sexes to specific roles. Males were supposed to be heads of their respective households. However, Snow White's father failed to protect her from the murderous motives of her stepmother. Conversely, women were supposed to be married and be committed to their husbands. For instance, at the end of the story, Snow White got married to the presence. Psychic development in the story also shows that women were supposed to take care of their children (</w:t>
      </w:r>
      <w:proofErr w:type="spellStart"/>
      <w:r w:rsidRPr="004839BD">
        <w:rPr>
          <w:rFonts w:ascii="Times New Roman" w:hAnsi="Times New Roman" w:cs="Times New Roman"/>
          <w:sz w:val="24"/>
          <w:szCs w:val="24"/>
        </w:rPr>
        <w:t>Selina</w:t>
      </w:r>
      <w:proofErr w:type="spellEnd"/>
      <w:r w:rsidRPr="004839BD">
        <w:rPr>
          <w:rFonts w:ascii="Times New Roman" w:hAnsi="Times New Roman" w:cs="Times New Roman"/>
          <w:sz w:val="24"/>
          <w:szCs w:val="24"/>
        </w:rPr>
        <w:t>, 2016). Snow White suffered in the absence of her mother. She was mistreated before she found a prince who brought her internal peace. The phenomenon shows that men held the keys to happiness for their female counterparts. Men were also meant for certain jobs that required force, such as killing. The queen hired an assassin who was supposed to harm Snow White; he refuses to harm and lets her wander into the woods with unknown danger always looming. Again, the phenomenon shows how gender roles were differentiated to maintain superiority for the male sexes.</w:t>
      </w:r>
    </w:p>
    <w:p w:rsidR="00C93882" w:rsidRDefault="00C93882" w:rsidP="00C23D5F">
      <w:pPr>
        <w:spacing w:line="480" w:lineRule="auto"/>
        <w:rPr>
          <w:rFonts w:ascii="Times New Roman" w:hAnsi="Times New Roman" w:cs="Times New Roman"/>
          <w:sz w:val="24"/>
          <w:szCs w:val="24"/>
        </w:rPr>
      </w:pPr>
    </w:p>
    <w:p w:rsidR="00520D92" w:rsidRDefault="00520D92" w:rsidP="00C23D5F">
      <w:pPr>
        <w:spacing w:line="480" w:lineRule="auto"/>
        <w:rPr>
          <w:rFonts w:ascii="Times New Roman" w:hAnsi="Times New Roman" w:cs="Times New Roman"/>
          <w:sz w:val="24"/>
          <w:szCs w:val="24"/>
        </w:rPr>
      </w:pPr>
    </w:p>
    <w:p w:rsidR="00520D92" w:rsidRDefault="00520D92" w:rsidP="00C23D5F">
      <w:pPr>
        <w:spacing w:line="480" w:lineRule="auto"/>
        <w:rPr>
          <w:rFonts w:ascii="Times New Roman" w:hAnsi="Times New Roman" w:cs="Times New Roman"/>
          <w:sz w:val="24"/>
          <w:szCs w:val="24"/>
        </w:rPr>
      </w:pPr>
    </w:p>
    <w:p w:rsidR="00520D92" w:rsidRDefault="00520D92" w:rsidP="00520D9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20D92" w:rsidRPr="00520D92" w:rsidRDefault="00520D92" w:rsidP="00520D92">
      <w:pPr>
        <w:spacing w:line="480" w:lineRule="auto"/>
        <w:rPr>
          <w:rFonts w:ascii="Times New Roman" w:hAnsi="Times New Roman" w:cs="Times New Roman"/>
          <w:sz w:val="24"/>
          <w:szCs w:val="24"/>
        </w:rPr>
      </w:pPr>
      <w:r w:rsidRPr="00520D92">
        <w:rPr>
          <w:rFonts w:ascii="Times New Roman" w:hAnsi="Times New Roman" w:cs="Times New Roman"/>
          <w:sz w:val="24"/>
          <w:szCs w:val="24"/>
        </w:rPr>
        <w:t>Flynn, S. (2013). </w:t>
      </w:r>
      <w:r w:rsidRPr="00520D92">
        <w:rPr>
          <w:rFonts w:ascii="Times New Roman" w:hAnsi="Times New Roman" w:cs="Times New Roman"/>
          <w:i/>
          <w:iCs/>
          <w:sz w:val="24"/>
          <w:szCs w:val="24"/>
        </w:rPr>
        <w:t xml:space="preserve">Analysis of Snow White </w:t>
      </w:r>
      <w:proofErr w:type="gramStart"/>
      <w:r w:rsidRPr="00520D92">
        <w:rPr>
          <w:rFonts w:ascii="Times New Roman" w:hAnsi="Times New Roman" w:cs="Times New Roman"/>
          <w:i/>
          <w:iCs/>
          <w:sz w:val="24"/>
          <w:szCs w:val="24"/>
        </w:rPr>
        <w:t>And</w:t>
      </w:r>
      <w:proofErr w:type="gramEnd"/>
      <w:r w:rsidRPr="00520D92">
        <w:rPr>
          <w:rFonts w:ascii="Times New Roman" w:hAnsi="Times New Roman" w:cs="Times New Roman"/>
          <w:i/>
          <w:iCs/>
          <w:sz w:val="24"/>
          <w:szCs w:val="24"/>
        </w:rPr>
        <w:t xml:space="preserve"> The Seven Dwarves</w:t>
      </w:r>
      <w:r w:rsidRPr="00520D92">
        <w:rPr>
          <w:rFonts w:ascii="Times New Roman" w:hAnsi="Times New Roman" w:cs="Times New Roman"/>
          <w:sz w:val="24"/>
          <w:szCs w:val="24"/>
        </w:rPr>
        <w:t xml:space="preserve">. </w:t>
      </w:r>
      <w:hyperlink r:id="rId7" w:history="1">
        <w:r w:rsidRPr="00004881">
          <w:rPr>
            <w:rStyle w:val="Hyperlink"/>
            <w:rFonts w:ascii="Times New Roman" w:hAnsi="Times New Roman" w:cs="Times New Roman"/>
            <w:sz w:val="24"/>
            <w:szCs w:val="24"/>
          </w:rPr>
          <w:t>Www.Cgjungpage.Org</w:t>
        </w:r>
      </w:hyperlink>
      <w:r w:rsidRPr="00520D92">
        <w:rPr>
          <w:rFonts w:ascii="Times New Roman" w:hAnsi="Times New Roman" w:cs="Times New Roman"/>
          <w:sz w:val="24"/>
          <w:szCs w:val="24"/>
        </w:rPr>
        <w:t xml:space="preserve">. </w:t>
      </w:r>
      <w:r>
        <w:rPr>
          <w:rFonts w:ascii="Times New Roman" w:hAnsi="Times New Roman" w:cs="Times New Roman"/>
          <w:sz w:val="24"/>
          <w:szCs w:val="24"/>
        </w:rPr>
        <w:tab/>
      </w:r>
      <w:hyperlink r:id="rId8" w:history="1">
        <w:r w:rsidRPr="00004881">
          <w:rPr>
            <w:rStyle w:val="Hyperlink"/>
            <w:rFonts w:ascii="Times New Roman" w:hAnsi="Times New Roman" w:cs="Times New Roman"/>
            <w:sz w:val="24"/>
            <w:szCs w:val="24"/>
          </w:rPr>
          <w:t>https://www.cgjungpage.org/learn/articles/analytical-psychology/677-analysis-of-snow-</w:t>
        </w:r>
      </w:hyperlink>
      <w:r>
        <w:rPr>
          <w:rFonts w:ascii="Times New Roman" w:hAnsi="Times New Roman" w:cs="Times New Roman"/>
          <w:sz w:val="24"/>
          <w:szCs w:val="24"/>
        </w:rPr>
        <w:tab/>
      </w:r>
      <w:r w:rsidRPr="00520D92">
        <w:rPr>
          <w:rFonts w:ascii="Times New Roman" w:hAnsi="Times New Roman" w:cs="Times New Roman"/>
          <w:sz w:val="24"/>
          <w:szCs w:val="24"/>
        </w:rPr>
        <w:t>white-and-the-seven-dwarves</w:t>
      </w:r>
    </w:p>
    <w:p w:rsidR="00520D92" w:rsidRPr="00520D92" w:rsidRDefault="00520D92" w:rsidP="00520D92">
      <w:pPr>
        <w:spacing w:line="480" w:lineRule="auto"/>
        <w:rPr>
          <w:rFonts w:ascii="Times New Roman" w:hAnsi="Times New Roman" w:cs="Times New Roman"/>
          <w:sz w:val="24"/>
          <w:szCs w:val="24"/>
        </w:rPr>
      </w:pPr>
      <w:proofErr w:type="spellStart"/>
      <w:proofErr w:type="gramStart"/>
      <w:r w:rsidRPr="00520D92">
        <w:rPr>
          <w:rFonts w:ascii="Times New Roman" w:hAnsi="Times New Roman" w:cs="Times New Roman"/>
          <w:sz w:val="24"/>
          <w:szCs w:val="24"/>
        </w:rPr>
        <w:t>Inge</w:t>
      </w:r>
      <w:proofErr w:type="spellEnd"/>
      <w:r w:rsidRPr="00520D92">
        <w:rPr>
          <w:rFonts w:ascii="Times New Roman" w:hAnsi="Times New Roman" w:cs="Times New Roman"/>
          <w:sz w:val="24"/>
          <w:szCs w:val="24"/>
        </w:rPr>
        <w:t>, T. (2013).</w:t>
      </w:r>
      <w:proofErr w:type="gramEnd"/>
      <w:r w:rsidRPr="00520D92">
        <w:rPr>
          <w:rFonts w:ascii="Times New Roman" w:hAnsi="Times New Roman" w:cs="Times New Roman"/>
          <w:sz w:val="24"/>
          <w:szCs w:val="24"/>
        </w:rPr>
        <w:t> </w:t>
      </w:r>
      <w:r w:rsidRPr="00520D92">
        <w:rPr>
          <w:rFonts w:ascii="Times New Roman" w:hAnsi="Times New Roman" w:cs="Times New Roman"/>
          <w:i/>
          <w:iCs/>
          <w:sz w:val="24"/>
          <w:szCs w:val="24"/>
        </w:rPr>
        <w:t xml:space="preserve">Article Walt Disney’s Snow White and the Seven Dwarfs. </w:t>
      </w:r>
      <w:proofErr w:type="gramStart"/>
      <w:r w:rsidRPr="00520D92">
        <w:rPr>
          <w:rFonts w:ascii="Times New Roman" w:hAnsi="Times New Roman" w:cs="Times New Roman"/>
          <w:i/>
          <w:iCs/>
          <w:sz w:val="24"/>
          <w:szCs w:val="24"/>
        </w:rPr>
        <w:t xml:space="preserve">Research Gate, </w:t>
      </w:r>
      <w:r>
        <w:rPr>
          <w:rFonts w:ascii="Times New Roman" w:hAnsi="Times New Roman" w:cs="Times New Roman"/>
          <w:i/>
          <w:iCs/>
          <w:sz w:val="24"/>
          <w:szCs w:val="24"/>
        </w:rPr>
        <w:tab/>
      </w:r>
      <w:r w:rsidRPr="00520D92">
        <w:rPr>
          <w:rFonts w:ascii="Times New Roman" w:hAnsi="Times New Roman" w:cs="Times New Roman"/>
          <w:i/>
          <w:iCs/>
          <w:sz w:val="24"/>
          <w:szCs w:val="24"/>
        </w:rPr>
        <w:t>3(2).</w:t>
      </w:r>
      <w:proofErr w:type="gramEnd"/>
      <w:r w:rsidRPr="00520D92">
        <w:rPr>
          <w:rFonts w:ascii="Times New Roman" w:hAnsi="Times New Roman" w:cs="Times New Roman"/>
          <w:sz w:val="24"/>
          <w:szCs w:val="24"/>
        </w:rPr>
        <w:t> </w:t>
      </w:r>
      <w:hyperlink r:id="rId9" w:history="1">
        <w:r w:rsidRPr="00004881">
          <w:rPr>
            <w:rStyle w:val="Hyperlink"/>
            <w:rFonts w:ascii="Times New Roman" w:hAnsi="Times New Roman" w:cs="Times New Roman"/>
            <w:sz w:val="24"/>
            <w:szCs w:val="24"/>
          </w:rPr>
          <w:t>https://www.researchgate.net/deref/http%3A%2F%2Fdx.doi.org%2F10.1080%2F01</w:t>
        </w:r>
      </w:hyperlink>
      <w:r>
        <w:rPr>
          <w:rFonts w:ascii="Times New Roman" w:hAnsi="Times New Roman" w:cs="Times New Roman"/>
          <w:sz w:val="24"/>
          <w:szCs w:val="24"/>
        </w:rPr>
        <w:tab/>
      </w:r>
      <w:r w:rsidRPr="00520D92">
        <w:rPr>
          <w:rFonts w:ascii="Times New Roman" w:hAnsi="Times New Roman" w:cs="Times New Roman"/>
          <w:sz w:val="24"/>
          <w:szCs w:val="24"/>
        </w:rPr>
        <w:t>956051.2004.10662058</w:t>
      </w:r>
    </w:p>
    <w:p w:rsidR="00520D92" w:rsidRPr="00520D92" w:rsidRDefault="00520D92" w:rsidP="00520D92">
      <w:pPr>
        <w:spacing w:line="480" w:lineRule="auto"/>
        <w:rPr>
          <w:rFonts w:ascii="Times New Roman" w:hAnsi="Times New Roman" w:cs="Times New Roman"/>
          <w:sz w:val="24"/>
          <w:szCs w:val="24"/>
        </w:rPr>
      </w:pPr>
      <w:proofErr w:type="spellStart"/>
      <w:r w:rsidRPr="00520D92">
        <w:rPr>
          <w:rFonts w:ascii="Times New Roman" w:hAnsi="Times New Roman" w:cs="Times New Roman"/>
          <w:sz w:val="24"/>
          <w:szCs w:val="24"/>
        </w:rPr>
        <w:t>Selina</w:t>
      </w:r>
      <w:proofErr w:type="spellEnd"/>
      <w:r w:rsidRPr="00520D92">
        <w:rPr>
          <w:rFonts w:ascii="Times New Roman" w:hAnsi="Times New Roman" w:cs="Times New Roman"/>
          <w:sz w:val="24"/>
          <w:szCs w:val="24"/>
        </w:rPr>
        <w:t xml:space="preserve">, C. (2016). Walt Disney’s Visual Interpretation of the Fairy Tales: Snow White and the </w:t>
      </w:r>
      <w:r>
        <w:rPr>
          <w:rFonts w:ascii="Times New Roman" w:hAnsi="Times New Roman" w:cs="Times New Roman"/>
          <w:sz w:val="24"/>
          <w:szCs w:val="24"/>
        </w:rPr>
        <w:tab/>
      </w:r>
      <w:r w:rsidRPr="00520D92">
        <w:rPr>
          <w:rFonts w:ascii="Times New Roman" w:hAnsi="Times New Roman" w:cs="Times New Roman"/>
          <w:sz w:val="24"/>
          <w:szCs w:val="24"/>
        </w:rPr>
        <w:t>Seven Dwarfs, Cinderella, and Sleeping Beauty. </w:t>
      </w:r>
      <w:proofErr w:type="gramStart"/>
      <w:r w:rsidRPr="00520D92">
        <w:rPr>
          <w:rFonts w:ascii="Times New Roman" w:hAnsi="Times New Roman" w:cs="Times New Roman"/>
          <w:i/>
          <w:iCs/>
          <w:sz w:val="24"/>
          <w:szCs w:val="24"/>
        </w:rPr>
        <w:t>Dash.Harvard.Edu</w:t>
      </w:r>
      <w:r w:rsidRPr="00520D92">
        <w:rPr>
          <w:rFonts w:ascii="Times New Roman" w:hAnsi="Times New Roman" w:cs="Times New Roman"/>
          <w:sz w:val="24"/>
          <w:szCs w:val="24"/>
        </w:rPr>
        <w:t>, </w:t>
      </w:r>
      <w:r w:rsidRPr="00520D92">
        <w:rPr>
          <w:rFonts w:ascii="Times New Roman" w:hAnsi="Times New Roman" w:cs="Times New Roman"/>
          <w:i/>
          <w:iCs/>
          <w:sz w:val="24"/>
          <w:szCs w:val="24"/>
        </w:rPr>
        <w:t>5</w:t>
      </w:r>
      <w:r w:rsidRPr="00520D92">
        <w:rPr>
          <w:rFonts w:ascii="Times New Roman" w:hAnsi="Times New Roman" w:cs="Times New Roman"/>
          <w:sz w:val="24"/>
          <w:szCs w:val="24"/>
        </w:rPr>
        <w:t>(3).</w:t>
      </w:r>
      <w:proofErr w:type="gramEnd"/>
      <w:r w:rsidRPr="00520D92">
        <w:rPr>
          <w:rFonts w:ascii="Times New Roman" w:hAnsi="Times New Roman" w:cs="Times New Roman"/>
          <w:sz w:val="24"/>
          <w:szCs w:val="24"/>
        </w:rPr>
        <w:t xml:space="preserve"> </w:t>
      </w:r>
      <w:r>
        <w:rPr>
          <w:rFonts w:ascii="Times New Roman" w:hAnsi="Times New Roman" w:cs="Times New Roman"/>
          <w:sz w:val="24"/>
          <w:szCs w:val="24"/>
        </w:rPr>
        <w:tab/>
      </w:r>
      <w:r w:rsidRPr="00520D92">
        <w:rPr>
          <w:rFonts w:ascii="Times New Roman" w:hAnsi="Times New Roman" w:cs="Times New Roman"/>
          <w:sz w:val="24"/>
          <w:szCs w:val="24"/>
        </w:rPr>
        <w:t>http://nrs.harvard.edu/urn-3:HUL.InstRepos:33797311</w:t>
      </w:r>
    </w:p>
    <w:p w:rsidR="00520D92" w:rsidRPr="00520D92" w:rsidRDefault="00520D92" w:rsidP="00520D92">
      <w:pPr>
        <w:spacing w:line="480" w:lineRule="auto"/>
        <w:rPr>
          <w:rFonts w:ascii="Times New Roman" w:hAnsi="Times New Roman" w:cs="Times New Roman"/>
          <w:sz w:val="24"/>
          <w:szCs w:val="24"/>
        </w:rPr>
      </w:pPr>
      <w:r w:rsidRPr="00520D92">
        <w:rPr>
          <w:rFonts w:ascii="Times New Roman" w:hAnsi="Times New Roman" w:cs="Times New Roman"/>
          <w:sz w:val="24"/>
          <w:szCs w:val="24"/>
        </w:rPr>
        <w:t>‌</w:t>
      </w:r>
    </w:p>
    <w:p w:rsidR="00520D92" w:rsidRPr="00C23D5F" w:rsidRDefault="00520D92" w:rsidP="00C23D5F">
      <w:pPr>
        <w:spacing w:line="480" w:lineRule="auto"/>
        <w:rPr>
          <w:rFonts w:ascii="Times New Roman" w:hAnsi="Times New Roman" w:cs="Times New Roman"/>
          <w:sz w:val="24"/>
          <w:szCs w:val="24"/>
        </w:rPr>
      </w:pPr>
    </w:p>
    <w:sectPr w:rsidR="00520D92" w:rsidRPr="00C23D5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D57" w:rsidRDefault="00E04D57" w:rsidP="006B2ED2">
      <w:pPr>
        <w:spacing w:after="0" w:line="240" w:lineRule="auto"/>
      </w:pPr>
      <w:r>
        <w:separator/>
      </w:r>
    </w:p>
  </w:endnote>
  <w:endnote w:type="continuationSeparator" w:id="0">
    <w:p w:rsidR="00E04D57" w:rsidRDefault="00E04D57" w:rsidP="006B2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D57" w:rsidRDefault="00E04D57" w:rsidP="006B2ED2">
      <w:pPr>
        <w:spacing w:after="0" w:line="240" w:lineRule="auto"/>
      </w:pPr>
      <w:r>
        <w:separator/>
      </w:r>
    </w:p>
  </w:footnote>
  <w:footnote w:type="continuationSeparator" w:id="0">
    <w:p w:rsidR="00E04D57" w:rsidRDefault="00E04D57" w:rsidP="006B2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516797"/>
      <w:docPartObj>
        <w:docPartGallery w:val="Page Numbers (Top of Page)"/>
        <w:docPartUnique/>
      </w:docPartObj>
    </w:sdtPr>
    <w:sdtEndPr>
      <w:rPr>
        <w:noProof/>
      </w:rPr>
    </w:sdtEndPr>
    <w:sdtContent>
      <w:p w:rsidR="006B2ED2" w:rsidRDefault="006B2ED2" w:rsidP="006B2ED2">
        <w:pPr>
          <w:pStyle w:val="Header"/>
          <w:spacing w:line="480" w:lineRule="auto"/>
          <w:jc w:val="right"/>
        </w:pPr>
        <w:r w:rsidRPr="006B2ED2">
          <w:rPr>
            <w:rFonts w:ascii="Times New Roman" w:hAnsi="Times New Roman" w:cs="Times New Roman"/>
            <w:sz w:val="24"/>
            <w:szCs w:val="24"/>
          </w:rPr>
          <w:fldChar w:fldCharType="begin"/>
        </w:r>
        <w:r w:rsidRPr="006B2ED2">
          <w:rPr>
            <w:rFonts w:ascii="Times New Roman" w:hAnsi="Times New Roman" w:cs="Times New Roman"/>
            <w:sz w:val="24"/>
            <w:szCs w:val="24"/>
          </w:rPr>
          <w:instrText xml:space="preserve"> PAGE   \* MERGEFORMAT </w:instrText>
        </w:r>
        <w:r w:rsidRPr="006B2ED2">
          <w:rPr>
            <w:rFonts w:ascii="Times New Roman" w:hAnsi="Times New Roman" w:cs="Times New Roman"/>
            <w:sz w:val="24"/>
            <w:szCs w:val="24"/>
          </w:rPr>
          <w:fldChar w:fldCharType="separate"/>
        </w:r>
        <w:r w:rsidR="004839BD">
          <w:rPr>
            <w:rFonts w:ascii="Times New Roman" w:hAnsi="Times New Roman" w:cs="Times New Roman"/>
            <w:noProof/>
            <w:sz w:val="24"/>
            <w:szCs w:val="24"/>
          </w:rPr>
          <w:t>2</w:t>
        </w:r>
        <w:r w:rsidRPr="006B2ED2">
          <w:rPr>
            <w:rFonts w:ascii="Times New Roman" w:hAnsi="Times New Roman" w:cs="Times New Roman"/>
            <w:noProof/>
            <w:sz w:val="24"/>
            <w:szCs w:val="24"/>
          </w:rPr>
          <w:fldChar w:fldCharType="end"/>
        </w:r>
      </w:p>
    </w:sdtContent>
  </w:sdt>
  <w:p w:rsidR="006B2ED2" w:rsidRDefault="006B2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ED2"/>
    <w:rsid w:val="001F2B78"/>
    <w:rsid w:val="002B3A56"/>
    <w:rsid w:val="0035691B"/>
    <w:rsid w:val="004839BD"/>
    <w:rsid w:val="00520D92"/>
    <w:rsid w:val="00571772"/>
    <w:rsid w:val="005F7229"/>
    <w:rsid w:val="006B2ED2"/>
    <w:rsid w:val="00C23D5F"/>
    <w:rsid w:val="00C93882"/>
    <w:rsid w:val="00DE12D5"/>
    <w:rsid w:val="00E04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ED2"/>
  </w:style>
  <w:style w:type="paragraph" w:styleId="Footer">
    <w:name w:val="footer"/>
    <w:basedOn w:val="Normal"/>
    <w:link w:val="FooterChar"/>
    <w:uiPriority w:val="99"/>
    <w:unhideWhenUsed/>
    <w:rsid w:val="006B2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ED2"/>
  </w:style>
  <w:style w:type="character" w:styleId="Hyperlink">
    <w:name w:val="Hyperlink"/>
    <w:basedOn w:val="DefaultParagraphFont"/>
    <w:uiPriority w:val="99"/>
    <w:unhideWhenUsed/>
    <w:rsid w:val="00520D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ED2"/>
  </w:style>
  <w:style w:type="paragraph" w:styleId="Footer">
    <w:name w:val="footer"/>
    <w:basedOn w:val="Normal"/>
    <w:link w:val="FooterChar"/>
    <w:uiPriority w:val="99"/>
    <w:unhideWhenUsed/>
    <w:rsid w:val="006B2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ED2"/>
  </w:style>
  <w:style w:type="character" w:styleId="Hyperlink">
    <w:name w:val="Hyperlink"/>
    <w:basedOn w:val="DefaultParagraphFont"/>
    <w:uiPriority w:val="99"/>
    <w:unhideWhenUsed/>
    <w:rsid w:val="00520D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803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gjungpage.org/learn/articles/analytical-psychology/677-analysis-of-snow-" TargetMode="External"/><Relationship Id="rId3" Type="http://schemas.openxmlformats.org/officeDocument/2006/relationships/settings" Target="settings.xml"/><Relationship Id="rId7" Type="http://schemas.openxmlformats.org/officeDocument/2006/relationships/hyperlink" Target="http://Www.Cgjungpage.Or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earchgate.net/deref/http%3A%2F%2Fdx.doi.org%2F10.1080%2F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2020-10-15T15:43:00Z</dcterms:created>
  <dcterms:modified xsi:type="dcterms:W3CDTF">2020-10-15T19:52:00Z</dcterms:modified>
</cp:coreProperties>
</file>